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Внутрифирменный учет и контроль</w:t>
            </w:r>
          </w:p>
          <w:p>
            <w:pPr>
              <w:jc w:val="center"/>
              <w:spacing w:after="0" w:line="240" w:lineRule="auto"/>
              <w:rPr>
                <w:sz w:val="32"/>
                <w:szCs w:val="32"/>
              </w:rPr>
            </w:pPr>
            <w:r>
              <w:rPr>
                <w:rFonts w:ascii="Times New Roman" w:hAnsi="Times New Roman" w:cs="Times New Roman"/>
                <w:color w:val="#000000"/>
                <w:sz w:val="32"/>
                <w:szCs w:val="32"/>
              </w:rPr>
              <w:t> К.М.02.04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17.7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«Внутрифирменный учет и контроль»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К.М.02.04 «Внутрифирменный учет и контроль».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«Внутрифирменный учет и контроль»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построению интегрированной системы управления рисками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нормативное регулирование по обеспечению социальной ответственности и регулированию вопросов устойчивого развития</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использовать нормативные акты по управлению рисками организации, актуализировать их с учетом изменений в бизнес-среде</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владеть навыками применения нормативных актов по управлению рисками организации в бизнес-среде</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организации и проведения проверок готовности организации к чрезвычайным и кризисным ситуациям современной бизнес-среды</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К.М.02.04 «Внутрифирменный учет и контроль» относится к обязательной части, является дисциплиной Блока Б1. «Дисциплины (модули)». Модуль "Интеграционные системы управления рисками" основной профессиональной образовательной программы высшего образования - магистратура по направлению подготовки 38.04.08 Финансы и кредит.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рисками и риск- менеджмент</w:t>
            </w:r>
          </w:p>
          <w:p>
            <w:pPr>
              <w:jc w:val="center"/>
              <w:spacing w:after="0" w:line="240" w:lineRule="auto"/>
              <w:rPr>
                <w:sz w:val="22"/>
                <w:szCs w:val="22"/>
              </w:rPr>
            </w:pPr>
            <w:r>
              <w:rPr>
                <w:rFonts w:ascii="Times New Roman" w:hAnsi="Times New Roman" w:cs="Times New Roman"/>
                <w:color w:val="#000000"/>
                <w:sz w:val="22"/>
                <w:szCs w:val="22"/>
              </w:rPr>
              <w:t> Финансовое планирование</w:t>
            </w:r>
          </w:p>
          <w:p>
            <w:pPr>
              <w:jc w:val="center"/>
              <w:spacing w:after="0" w:line="240" w:lineRule="auto"/>
              <w:rPr>
                <w:sz w:val="22"/>
                <w:szCs w:val="22"/>
              </w:rPr>
            </w:pPr>
            <w:r>
              <w:rPr>
                <w:rFonts w:ascii="Times New Roman" w:hAnsi="Times New Roman" w:cs="Times New Roman"/>
                <w:color w:val="#000000"/>
                <w:sz w:val="22"/>
                <w:szCs w:val="22"/>
              </w:rPr>
              <w:t> Финансовый анализ</w:t>
            </w:r>
          </w:p>
          <w:p>
            <w:pPr>
              <w:jc w:val="center"/>
              <w:spacing w:after="0" w:line="240" w:lineRule="auto"/>
              <w:rPr>
                <w:sz w:val="22"/>
                <w:szCs w:val="22"/>
              </w:rPr>
            </w:pPr>
            <w:r>
              <w:rPr>
                <w:rFonts w:ascii="Times New Roman" w:hAnsi="Times New Roman" w:cs="Times New Roman"/>
                <w:color w:val="#000000"/>
                <w:sz w:val="22"/>
                <w:szCs w:val="22"/>
              </w:rPr>
              <w:t> Финансовое право</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(практика по профилю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Анализ эффективности бизнеса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Процедура и модели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Роль внутреннего контроля в деятельности современной организации: цели, задачи, вопросы нормативного регулирования. Методика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Процедура и модели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Роль внутреннего контроля в деятельности современной организации: цели, задачи, вопросы нормативного регулирования. Методика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Содержание и функции бухгалтерского учета. Предмет и метод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Процедура и модели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Роль внутреннего контроля в деятельности современной организации: цели, задачи, вопросы нормативного регулирования. Методика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внутренних проверок высокорисковых направлений деятельности. Роль внутреннего контроля в борьбе с внутрикорпоративными хищениями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Содержание и функции бухгалтерского учета. Предмет и метод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Процедура и модели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Роль внутреннего контроля в деятельности современной организации: цели, задачи, вопросы нормативного регулирования. Методика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внутренних проверок высокорисковых направлений деятельности. Роль внутреннего контроля в борьбе с внутрикорпоративными хищениями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15.5566"/>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2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Процедура и модели бухгалтерского учета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Учетная процедура и учетный процесс. Этапы учетного процесса экономического субъекта. Соответствие учетных процедур этапам учетного процесса при различных способах обработки информации.</w:t>
            </w:r>
          </w:p>
          <w:p>
            <w:pPr>
              <w:jc w:val="both"/>
              <w:spacing w:after="0" w:line="240" w:lineRule="auto"/>
              <w:rPr>
                <w:sz w:val="24"/>
                <w:szCs w:val="24"/>
              </w:rPr>
            </w:pPr>
            <w:r>
              <w:rPr>
                <w:rFonts w:ascii="Times New Roman" w:hAnsi="Times New Roman" w:cs="Times New Roman"/>
                <w:color w:val="#000000"/>
                <w:sz w:val="24"/>
                <w:szCs w:val="24"/>
              </w:rPr>
              <w:t> Моделирование фактов хозяйственной жизни в бухгалтерском учете. Хозяйственные и финансовые процессы деятельности экономических субъектов и задачи учета этих процессов. Общая схема построения бухгалтерского учета в экономических субъектах. Модели текущего учета основных производственно-хозяйственных и финансовых процессов экономического субъекта (учет приобретения внеоборотных активов (на примере основных средств); учет выбытия основных средств; учет приобретения материально-производственных запасов по фактической себестоимости; учет процесса производства готовой продукции; учет выпуска готовой продукции по фактической себестоимости; учет продажи готовой продукции; учет доходов, расходов и финансовых результатов; учет расчетов по налогу на добавленную стоимость).</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Роль внутреннего контроля в деятельности современной организации: цели, задачи, вопросы нормативного регулирования. Методика внутреннего контроля</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категорий «внутренний контроль». Цели, задачи и основные принципы внутреннего контроля. Классификации систем внутреннего контроля. Роль внутреннего контроля в развитии функции контроля в условиях рыночной экономики. Пользователи информации во внутреннем контроле. Нормативное регулирование внутреннего контроля на современном этапе.</w:t>
            </w:r>
          </w:p>
          <w:p>
            <w:pPr>
              <w:jc w:val="both"/>
              <w:spacing w:after="0" w:line="240" w:lineRule="auto"/>
              <w:rPr>
                <w:sz w:val="24"/>
                <w:szCs w:val="24"/>
              </w:rPr>
            </w:pPr>
            <w:r>
              <w:rPr>
                <w:rFonts w:ascii="Times New Roman" w:hAnsi="Times New Roman" w:cs="Times New Roman"/>
                <w:color w:val="#000000"/>
                <w:sz w:val="24"/>
                <w:szCs w:val="24"/>
              </w:rPr>
              <w:t> Основные направления внутреннего контроля экономического субъекта. Отличие внутреннего контроля от внешнего контроля. Органы внутреннего контроля: организация и планирование их работы, система ответственности у экономического субъекта за проведением внутреннего контроля. Внутренний контроль коммерческих организаций: информационная база для проведения внутреннего контроля, объекты контроля. Отчетность органов внутреннего контроля перед учредителями (участниками), владельцами, акционерами, руководством хозяйствующего субъекта.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Содержание и функции бухгалтерского учета. Предмет и метод бухгалтерского учета</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Возникновение учета. Основные этапы его развития. Виды хозяйственного учета. Бухгалтерский учет, его место и роль в системе управления экономическими субъектами. Функции управления и их информационные потребности. Задачи бухгалтерского учета. Система нормативного регулирования бухгалтерского учета и отчетности. Национальные и международные стандарты финансовой отчетности. Пользователи бухгалтерской информации.</w:t>
            </w:r>
          </w:p>
          <w:p>
            <w:pPr>
              <w:jc w:val="both"/>
              <w:spacing w:after="0" w:line="240" w:lineRule="auto"/>
              <w:rPr>
                <w:sz w:val="24"/>
                <w:szCs w:val="24"/>
              </w:rPr>
            </w:pPr>
            <w:r>
              <w:rPr>
                <w:rFonts w:ascii="Times New Roman" w:hAnsi="Times New Roman" w:cs="Times New Roman"/>
                <w:color w:val="#000000"/>
                <w:sz w:val="24"/>
                <w:szCs w:val="24"/>
              </w:rPr>
              <w:t> Основополагающие принципы бухгалтерского учета и критерии их формирования. Подходы к классификации принципов. Понятие предмета и объекта бухгалтерского учета.</w:t>
            </w:r>
          </w:p>
          <w:p>
            <w:pPr>
              <w:jc w:val="both"/>
              <w:spacing w:after="0" w:line="240" w:lineRule="auto"/>
              <w:rPr>
                <w:sz w:val="24"/>
                <w:szCs w:val="24"/>
              </w:rPr>
            </w:pPr>
            <w:r>
              <w:rPr>
                <w:rFonts w:ascii="Times New Roman" w:hAnsi="Times New Roman" w:cs="Times New Roman"/>
                <w:color w:val="#000000"/>
                <w:sz w:val="24"/>
                <w:szCs w:val="24"/>
              </w:rPr>
              <w:t> Предмет бухгалтерского учета, его объекты и их классификация по различным признакам (по их видам и размещению; по источникам образования, и др.).</w:t>
            </w:r>
          </w:p>
          <w:p>
            <w:pPr>
              <w:jc w:val="both"/>
              <w:spacing w:after="0" w:line="240" w:lineRule="auto"/>
              <w:rPr>
                <w:sz w:val="24"/>
                <w:szCs w:val="24"/>
              </w:rPr>
            </w:pPr>
            <w:r>
              <w:rPr>
                <w:rFonts w:ascii="Times New Roman" w:hAnsi="Times New Roman" w:cs="Times New Roman"/>
                <w:color w:val="#000000"/>
                <w:sz w:val="24"/>
                <w:szCs w:val="24"/>
              </w:rPr>
              <w:t> Классификация хозяйственных средств по составу и размещению. Классификация хозяйственных средств по источникам образования и целевому назначению.</w:t>
            </w:r>
          </w:p>
          <w:p>
            <w:pPr>
              <w:jc w:val="both"/>
              <w:spacing w:after="0" w:line="240" w:lineRule="auto"/>
              <w:rPr>
                <w:sz w:val="24"/>
                <w:szCs w:val="24"/>
              </w:rPr>
            </w:pPr>
            <w:r>
              <w:rPr>
                <w:rFonts w:ascii="Times New Roman" w:hAnsi="Times New Roman" w:cs="Times New Roman"/>
                <w:color w:val="#000000"/>
                <w:sz w:val="24"/>
                <w:szCs w:val="24"/>
              </w:rPr>
              <w:t> Понятие и состав методов бухгалтерского учета. Документирование хозяйственных операций как один из важнейших элементов метода бухгалтерского учета. Классификация бухгалтерских документов, их стандартизация и унификация. Обязательные реквизиты бухгалтерских документов. Виды проверок бухгалтерских документов. Документооборот.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Процедура и модели бухгалтерского учета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Роль внутреннего контроля в деятельности современной организации: цели, задачи, вопросы нормативного регулирования. Методика внутреннего контроля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внутренних проверок высокорисковых направлений деятельности. Роль внутреннего контроля в борьбе с внутрикорпоративными хищениями</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Постановка внутреннего контроля в отношении договорной работы, закупок, финансовых вложений и движения денежных средств. Оценки эффективности затрат на капитальное строительство и ремонт.</w:t>
            </w:r>
          </w:p>
          <w:p>
            <w:pPr>
              <w:jc w:val="both"/>
              <w:spacing w:after="0" w:line="240" w:lineRule="auto"/>
              <w:rPr>
                <w:sz w:val="24"/>
                <w:szCs w:val="24"/>
              </w:rPr>
            </w:pPr>
            <w:r>
              <w:rPr>
                <w:rFonts w:ascii="Times New Roman" w:hAnsi="Times New Roman" w:cs="Times New Roman"/>
                <w:color w:val="#000000"/>
                <w:sz w:val="24"/>
                <w:szCs w:val="24"/>
              </w:rPr>
              <w:t> Сущность категорий мошенничество и методы совершения мошенничества. Обзор основных схем хищения, сокрытия и присвоения активов организации.</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Процедура и модели бухгалтерского учета</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Роль внутреннего контроля в деятельности современной организации: цели, задачи, вопросы нормативного регулирования. Методика внутреннего контроля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«Внутрифирменный учет и контроль» / Касюк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Агеева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Шахматова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https://urait.ru/bcode/471336</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хозяйствующего</w:t>
            </w:r>
            <w:r>
              <w:rPr/>
              <w:t xml:space="preserve"> </w:t>
            </w:r>
            <w:r>
              <w:rPr>
                <w:rFonts w:ascii="Times New Roman" w:hAnsi="Times New Roman" w:cs="Times New Roman"/>
                <w:color w:val="#000000"/>
                <w:sz w:val="24"/>
                <w:szCs w:val="24"/>
              </w:rPr>
              <w:t>субъекта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Земсков,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хозяйствующего</w:t>
            </w:r>
            <w:r>
              <w:rPr/>
              <w:t xml:space="preserve"> </w:t>
            </w:r>
            <w:r>
              <w:rPr>
                <w:rFonts w:ascii="Times New Roman" w:hAnsi="Times New Roman" w:cs="Times New Roman"/>
                <w:color w:val="#000000"/>
                <w:sz w:val="24"/>
                <w:szCs w:val="24"/>
              </w:rPr>
              <w:t>субъекта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978-5-907100-58-9.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http://www.iprbookshop.ru/94413.html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основами</w:t>
            </w:r>
            <w:r>
              <w:rPr/>
              <w:t xml:space="preserve"> </w:t>
            </w:r>
            <w:r>
              <w:rPr>
                <w:rFonts w:ascii="Times New Roman" w:hAnsi="Times New Roman" w:cs="Times New Roman"/>
                <w:color w:val="#000000"/>
                <w:sz w:val="24"/>
                <w:szCs w:val="24"/>
              </w:rPr>
              <w:t>МСФО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978-5-534-13537-4.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https://urait.ru/bcode/468560</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698.8395"/>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Горбатова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Узунова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http://www.iprbookshop.ru/73264.html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49.56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2024-2025_ФГОС3++2024_Маг-ЗФО-ФиК(УФиИ)(24)_plx_Внутрифирменный учет и контроль</dc:title>
  <dc:creator>FastReport.NET</dc:creator>
</cp:coreProperties>
</file>